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4B9" w:rsidRPr="008B6DA5" w:rsidRDefault="009A04B9" w:rsidP="00877654">
      <w:pPr>
        <w:tabs>
          <w:tab w:val="left" w:pos="567"/>
        </w:tabs>
        <w:autoSpaceDE w:val="0"/>
        <w:autoSpaceDN w:val="0"/>
        <w:adjustRightInd w:val="0"/>
        <w:spacing w:after="0" w:line="240" w:lineRule="auto"/>
        <w:jc w:val="center"/>
        <w:textAlignment w:val="center"/>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информатика</w:t>
      </w:r>
      <w:r w:rsidR="00B40AF5" w:rsidRPr="008B6DA5">
        <w:rPr>
          <w:rFonts w:ascii="Times New Roman" w:hAnsi="Times New Roman" w:cs="Times New Roman"/>
          <w:b/>
          <w:bCs/>
          <w:caps/>
          <w:color w:val="000000"/>
          <w:sz w:val="20"/>
          <w:szCs w:val="20"/>
        </w:rPr>
        <w:t xml:space="preserve"> и икт</w:t>
      </w:r>
    </w:p>
    <w:p w:rsidR="000C0FE4" w:rsidRPr="00DD2A9B" w:rsidRDefault="00663702" w:rsidP="001615EB">
      <w:pPr>
        <w:shd w:val="clear" w:color="auto" w:fill="FFFFFF"/>
        <w:spacing w:after="0" w:line="240" w:lineRule="auto"/>
        <w:ind w:firstLine="567"/>
        <w:jc w:val="both"/>
        <w:rPr>
          <w:rFonts w:ascii="Times New Roman" w:hAnsi="Times New Roman" w:cs="Times New Roman"/>
          <w:sz w:val="20"/>
          <w:szCs w:val="20"/>
          <w:shd w:val="clear" w:color="auto" w:fill="FFFFFF"/>
        </w:rPr>
      </w:pPr>
      <w:r w:rsidRPr="008B6DA5">
        <w:rPr>
          <w:rFonts w:ascii="Times New Roman" w:hAnsi="Times New Roman" w:cs="Times New Roman"/>
          <w:color w:val="000000"/>
          <w:sz w:val="20"/>
          <w:szCs w:val="20"/>
          <w:shd w:val="clear" w:color="auto" w:fill="FFFFFF"/>
        </w:rPr>
        <w:t>Билеты для государственной (итоговой) аттестации по учебному предмету «Информатика и ИКТ» в устной форме за курс основного общего образования составлены на базе государственного</w:t>
      </w:r>
      <w:r w:rsidR="005E728E" w:rsidRPr="008B6DA5">
        <w:rPr>
          <w:rFonts w:ascii="Times New Roman" w:hAnsi="Times New Roman" w:cs="Times New Roman"/>
          <w:color w:val="000000"/>
          <w:sz w:val="20"/>
          <w:szCs w:val="20"/>
          <w:shd w:val="clear" w:color="auto" w:fill="FFFFFF"/>
        </w:rPr>
        <w:t xml:space="preserve"> </w:t>
      </w:r>
      <w:r w:rsidR="00564FF8" w:rsidRPr="008B6DA5">
        <w:rPr>
          <w:rFonts w:ascii="Times New Roman" w:eastAsia="Calibri" w:hAnsi="Times New Roman" w:cs="Times New Roman"/>
          <w:sz w:val="20"/>
          <w:szCs w:val="20"/>
        </w:rPr>
        <w:t>образовательного стандарта основного общего и среднего (полного) общего образования по информатике и ИКТ (приказ Министерства просвещения ПМР от 12.05.2009 г. № 547)</w:t>
      </w:r>
      <w:bookmarkStart w:id="0" w:name="_GoBack"/>
      <w:bookmarkEnd w:id="0"/>
      <w:r w:rsidR="001615EB">
        <w:rPr>
          <w:rFonts w:ascii="Times New Roman" w:eastAsia="Calibri" w:hAnsi="Times New Roman" w:cs="Times New Roman"/>
          <w:sz w:val="20"/>
          <w:szCs w:val="20"/>
        </w:rPr>
        <w:t xml:space="preserve"> и</w:t>
      </w:r>
      <w:r w:rsidR="00E90B48" w:rsidRPr="008B6DA5">
        <w:rPr>
          <w:rFonts w:ascii="Times New Roman" w:hAnsi="Times New Roman" w:cs="Times New Roman"/>
          <w:sz w:val="20"/>
          <w:szCs w:val="20"/>
        </w:rPr>
        <w:t xml:space="preserve"> </w:t>
      </w:r>
      <w:r w:rsidR="00F3482E" w:rsidRPr="008B6DA5">
        <w:rPr>
          <w:rFonts w:ascii="Times New Roman" w:hAnsi="Times New Roman" w:cs="Times New Roman"/>
          <w:sz w:val="20"/>
          <w:szCs w:val="20"/>
        </w:rPr>
        <w:t xml:space="preserve">в соответствии с </w:t>
      </w:r>
      <w:r w:rsidR="00055F3B" w:rsidRPr="008B6DA5">
        <w:rPr>
          <w:rFonts w:ascii="Times New Roman" w:hAnsi="Times New Roman" w:cs="Times New Roman"/>
          <w:sz w:val="20"/>
          <w:szCs w:val="20"/>
        </w:rPr>
        <w:t xml:space="preserve">примерной </w:t>
      </w:r>
      <w:r w:rsidR="00F3482E" w:rsidRPr="008B6DA5">
        <w:rPr>
          <w:rFonts w:ascii="Times New Roman" w:hAnsi="Times New Roman" w:cs="Times New Roman"/>
          <w:sz w:val="20"/>
          <w:szCs w:val="20"/>
        </w:rPr>
        <w:t>программой основного общего образования по информатике и ИКТ</w:t>
      </w:r>
      <w:r w:rsidR="00C847D2">
        <w:rPr>
          <w:rFonts w:ascii="Times New Roman" w:hAnsi="Times New Roman" w:cs="Times New Roman"/>
          <w:sz w:val="20"/>
          <w:szCs w:val="20"/>
        </w:rPr>
        <w:t xml:space="preserve">, </w:t>
      </w:r>
      <w:r w:rsidR="00C847D2" w:rsidRPr="00C847D2">
        <w:rPr>
          <w:rFonts w:ascii="Times New Roman" w:hAnsi="Times New Roman" w:cs="Times New Roman"/>
          <w:sz w:val="20"/>
          <w:szCs w:val="20"/>
        </w:rPr>
        <w:t>опубликованн</w:t>
      </w:r>
      <w:r w:rsidR="00C847D2" w:rsidRPr="00C847D2">
        <w:rPr>
          <w:rFonts w:ascii="Times New Roman" w:hAnsi="Times New Roman" w:cs="Times New Roman"/>
          <w:sz w:val="20"/>
          <w:szCs w:val="20"/>
        </w:rPr>
        <w:t xml:space="preserve">ой </w:t>
      </w:r>
      <w:r w:rsidR="00C847D2" w:rsidRPr="00C847D2">
        <w:rPr>
          <w:rFonts w:ascii="Times New Roman" w:hAnsi="Times New Roman" w:cs="Times New Roman"/>
          <w:sz w:val="20"/>
          <w:szCs w:val="20"/>
        </w:rPr>
        <w:t>в сборнике нормативного и программного сопровождения по учебному предмету «Информатика и ИКТ» (Тирасполь: ПГИРО, 2009).</w:t>
      </w:r>
      <w:r w:rsidR="001615EB">
        <w:rPr>
          <w:rFonts w:ascii="Times New Roman" w:hAnsi="Times New Roman" w:cs="Times New Roman"/>
          <w:sz w:val="20"/>
          <w:szCs w:val="20"/>
        </w:rPr>
        <w:t xml:space="preserve"> </w:t>
      </w:r>
      <w:r w:rsidR="009C0879" w:rsidRPr="008B6DA5">
        <w:rPr>
          <w:rFonts w:ascii="Times New Roman" w:hAnsi="Times New Roman" w:cs="Times New Roman"/>
          <w:color w:val="000000"/>
          <w:sz w:val="20"/>
          <w:szCs w:val="20"/>
        </w:rPr>
        <w:t>Представленный комплект из 20 билетов является примерным, то есть образовательная организация на их основе составляет комплект билетов, непосредственно используемых на экзамене</w:t>
      </w:r>
      <w:r w:rsidR="00DD2A9B">
        <w:rPr>
          <w:rFonts w:ascii="Times New Roman" w:hAnsi="Times New Roman" w:cs="Times New Roman"/>
          <w:color w:val="000000"/>
          <w:sz w:val="20"/>
          <w:szCs w:val="20"/>
        </w:rPr>
        <w:t xml:space="preserve">. </w:t>
      </w:r>
      <w:r w:rsidR="00DD2A9B" w:rsidRPr="00DD2A9B">
        <w:rPr>
          <w:rFonts w:ascii="Times New Roman" w:hAnsi="Times New Roman" w:cs="Times New Roman"/>
          <w:sz w:val="20"/>
          <w:szCs w:val="20"/>
          <w:shd w:val="clear" w:color="auto" w:fill="FFFFFF"/>
        </w:rPr>
        <w:t>Содержание практических заданий может быть скорректировано учителем в зависимости от имеющейся компьютерной техники и используемого программного обеспечения.</w:t>
      </w:r>
    </w:p>
    <w:p w:rsidR="00DD2A9B" w:rsidRPr="008B6DA5" w:rsidRDefault="00DD2A9B" w:rsidP="00877654">
      <w:pPr>
        <w:shd w:val="clear" w:color="auto" w:fill="FFFFFF"/>
        <w:spacing w:after="0" w:line="240" w:lineRule="auto"/>
        <w:ind w:firstLine="708"/>
        <w:jc w:val="both"/>
        <w:rPr>
          <w:rFonts w:ascii="Times New Roman" w:hAnsi="Times New Roman" w:cs="Times New Roman"/>
          <w:color w:val="000000"/>
          <w:sz w:val="20"/>
          <w:szCs w:val="20"/>
        </w:rPr>
      </w:pPr>
    </w:p>
    <w:p w:rsidR="0012256C" w:rsidRPr="008B6DA5" w:rsidRDefault="009C0879" w:rsidP="00877654">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8B6DA5">
        <w:rPr>
          <w:rFonts w:ascii="Times New Roman" w:hAnsi="Times New Roman" w:cs="Times New Roman"/>
          <w:color w:val="000000"/>
          <w:sz w:val="20"/>
          <w:szCs w:val="20"/>
        </w:rPr>
        <w:t xml:space="preserve"> </w:t>
      </w:r>
      <w:r w:rsidR="0012256C" w:rsidRPr="008B6DA5">
        <w:rPr>
          <w:rFonts w:ascii="Times New Roman" w:eastAsia="Times New Roman" w:hAnsi="Times New Roman" w:cs="Times New Roman"/>
          <w:sz w:val="20"/>
          <w:szCs w:val="20"/>
          <w:lang w:eastAsia="ru-RU"/>
        </w:rPr>
        <w:t xml:space="preserve">Содержание заданий экзаменационных билетов разработано по основным темам  курса </w:t>
      </w:r>
      <w:r w:rsidR="00BB3D63" w:rsidRPr="008B6DA5">
        <w:rPr>
          <w:rFonts w:ascii="Times New Roman" w:eastAsia="Times New Roman" w:hAnsi="Times New Roman" w:cs="Times New Roman"/>
          <w:sz w:val="20"/>
          <w:szCs w:val="20"/>
          <w:lang w:eastAsia="ru-RU"/>
        </w:rPr>
        <w:t>«И</w:t>
      </w:r>
      <w:r w:rsidR="0012256C" w:rsidRPr="008B6DA5">
        <w:rPr>
          <w:rFonts w:ascii="Times New Roman" w:eastAsia="Times New Roman" w:hAnsi="Times New Roman" w:cs="Times New Roman"/>
          <w:sz w:val="20"/>
          <w:szCs w:val="20"/>
          <w:lang w:eastAsia="ru-RU"/>
        </w:rPr>
        <w:t>нформатик</w:t>
      </w:r>
      <w:r w:rsidR="00BB3D63" w:rsidRPr="008B6DA5">
        <w:rPr>
          <w:rFonts w:ascii="Times New Roman" w:eastAsia="Times New Roman" w:hAnsi="Times New Roman" w:cs="Times New Roman"/>
          <w:sz w:val="20"/>
          <w:szCs w:val="20"/>
          <w:lang w:eastAsia="ru-RU"/>
        </w:rPr>
        <w:t>а и ИКТ»</w:t>
      </w:r>
      <w:r w:rsidR="0012256C" w:rsidRPr="008B6DA5">
        <w:rPr>
          <w:rFonts w:ascii="Times New Roman" w:eastAsia="Times New Roman" w:hAnsi="Times New Roman" w:cs="Times New Roman"/>
          <w:sz w:val="20"/>
          <w:szCs w:val="20"/>
          <w:lang w:eastAsia="ru-RU"/>
        </w:rPr>
        <w:t>.</w:t>
      </w:r>
      <w:r w:rsidR="00BB3D63" w:rsidRPr="008B6DA5">
        <w:rPr>
          <w:rFonts w:ascii="Times New Roman" w:eastAsia="Times New Roman" w:hAnsi="Times New Roman" w:cs="Times New Roman"/>
          <w:sz w:val="20"/>
          <w:szCs w:val="20"/>
          <w:lang w:eastAsia="ru-RU"/>
        </w:rPr>
        <w:t xml:space="preserve"> </w:t>
      </w:r>
      <w:r w:rsidR="0012256C" w:rsidRPr="008B6DA5">
        <w:rPr>
          <w:rFonts w:ascii="Times New Roman" w:eastAsia="Times New Roman" w:hAnsi="Times New Roman" w:cs="Times New Roman"/>
          <w:sz w:val="20"/>
          <w:szCs w:val="20"/>
          <w:lang w:eastAsia="ru-RU"/>
        </w:rPr>
        <w:t>Комплект билетов имеет следующую структуру: каждый билет содержит две части – теоретическую и практическую.</w:t>
      </w:r>
    </w:p>
    <w:p w:rsidR="00F446E5" w:rsidRPr="008B6DA5" w:rsidRDefault="00BB3D63" w:rsidP="00877654">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8B6DA5">
        <w:rPr>
          <w:rFonts w:ascii="Times New Roman" w:hAnsi="Times New Roman" w:cs="Times New Roman"/>
          <w:color w:val="000000"/>
          <w:sz w:val="20"/>
          <w:szCs w:val="20"/>
          <w:shd w:val="clear" w:color="auto" w:fill="FFFFFF"/>
        </w:rPr>
        <w:t>Теоретическая часть предполагает устный ответ учащихся с возможной демонстрацией на компьютере необходимой для ответа иллюстративной части. Это может быть описание объектов изучения, их существенных признаков, свойств, связей между ними, т.е. раскрытие сущности изученного объекта. Качественные характеристики усвоения изученного материала могут различаться. В каких-то случаях это полнота и системность сформированных знаний, в других случаях еще и прочность знаний учащихся, возможен случай самостоятельного и оперативного применения знаний учащимися. Описанные качественные характеристики являются критериями оценивания результатов обучения учащихся.</w:t>
      </w:r>
    </w:p>
    <w:p w:rsidR="0053463E" w:rsidRPr="008B6DA5" w:rsidRDefault="00B460C0" w:rsidP="00877654">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8B6DA5">
        <w:rPr>
          <w:rFonts w:ascii="Times New Roman" w:eastAsia="Times New Roman" w:hAnsi="Times New Roman" w:cs="Times New Roman"/>
          <w:sz w:val="20"/>
          <w:szCs w:val="20"/>
          <w:lang w:eastAsia="ru-RU"/>
        </w:rPr>
        <w:t>Практическая часть</w:t>
      </w:r>
      <w:r w:rsidR="00DA7327" w:rsidRPr="008B6DA5">
        <w:rPr>
          <w:rFonts w:ascii="Times New Roman" w:eastAsia="Times New Roman" w:hAnsi="Times New Roman" w:cs="Times New Roman"/>
          <w:sz w:val="20"/>
          <w:szCs w:val="20"/>
          <w:lang w:eastAsia="ru-RU"/>
        </w:rPr>
        <w:t xml:space="preserve"> </w:t>
      </w:r>
      <w:r w:rsidRPr="008B6DA5">
        <w:rPr>
          <w:rFonts w:ascii="Times New Roman" w:eastAsia="Times New Roman" w:hAnsi="Times New Roman" w:cs="Times New Roman"/>
          <w:sz w:val="20"/>
          <w:szCs w:val="20"/>
          <w:lang w:eastAsia="ru-RU"/>
        </w:rPr>
        <w:t xml:space="preserve">содержит задание, которое обязательно выполняется на компьютере. </w:t>
      </w:r>
      <w:r w:rsidR="0053463E" w:rsidRPr="008B6DA5">
        <w:rPr>
          <w:rFonts w:ascii="Times New Roman" w:hAnsi="Times New Roman" w:cs="Times New Roman"/>
          <w:color w:val="000000"/>
          <w:sz w:val="20"/>
          <w:szCs w:val="20"/>
          <w:shd w:val="clear" w:color="auto" w:fill="FFFFFF"/>
        </w:rPr>
        <w:t xml:space="preserve">Каждое из заданий ориентировано на проверку умения выполнять определенный комплекс операций с конкретным программным пакетом, но при этом демонстрируются также общие знания и умения </w:t>
      </w:r>
      <w:r w:rsidR="0091278C">
        <w:rPr>
          <w:rFonts w:ascii="Times New Roman" w:hAnsi="Times New Roman" w:cs="Times New Roman"/>
          <w:color w:val="000000"/>
          <w:sz w:val="20"/>
          <w:szCs w:val="20"/>
          <w:shd w:val="clear" w:color="auto" w:fill="FFFFFF"/>
        </w:rPr>
        <w:t xml:space="preserve">предмета </w:t>
      </w:r>
      <w:r w:rsidR="0053463E" w:rsidRPr="008B6DA5">
        <w:rPr>
          <w:rFonts w:ascii="Times New Roman" w:hAnsi="Times New Roman" w:cs="Times New Roman"/>
          <w:color w:val="000000"/>
          <w:sz w:val="20"/>
          <w:szCs w:val="20"/>
          <w:shd w:val="clear" w:color="auto" w:fill="FFFFFF"/>
        </w:rPr>
        <w:t>«Информатики и ИКТ»: запуск программ на исполнение, чтение и запись файлов данных, выбор оптимального формата хранения и представления объектов, др. Задание такого формата позволяет выявить степень освоения информационных и коммуникационных технологий, достаточную для продолжения образования.</w:t>
      </w:r>
    </w:p>
    <w:p w:rsidR="0053463E" w:rsidRPr="008B6DA5" w:rsidRDefault="0053463E" w:rsidP="00877654">
      <w:pPr>
        <w:shd w:val="clear" w:color="auto" w:fill="FFFFFF"/>
        <w:spacing w:after="0" w:line="240" w:lineRule="auto"/>
        <w:ind w:firstLine="708"/>
        <w:jc w:val="both"/>
        <w:rPr>
          <w:rFonts w:ascii="Times New Roman" w:eastAsia="Times New Roman" w:hAnsi="Times New Roman" w:cs="Times New Roman"/>
          <w:sz w:val="20"/>
          <w:szCs w:val="20"/>
          <w:lang w:eastAsia="ru-RU"/>
        </w:rPr>
      </w:pPr>
    </w:p>
    <w:p w:rsidR="00B460C0" w:rsidRPr="008B6DA5" w:rsidRDefault="00B460C0" w:rsidP="00877654">
      <w:pPr>
        <w:shd w:val="clear" w:color="auto" w:fill="FFFFFF"/>
        <w:spacing w:after="0" w:line="240" w:lineRule="auto"/>
        <w:ind w:firstLine="567"/>
        <w:jc w:val="center"/>
        <w:rPr>
          <w:rFonts w:ascii="Times New Roman" w:eastAsia="Times New Roman" w:hAnsi="Times New Roman" w:cs="Times New Roman"/>
          <w:sz w:val="20"/>
          <w:szCs w:val="20"/>
          <w:lang w:eastAsia="ru-RU"/>
        </w:rPr>
      </w:pPr>
      <w:r w:rsidRPr="008B6DA5">
        <w:rPr>
          <w:rFonts w:ascii="Times New Roman" w:eastAsia="Times New Roman" w:hAnsi="Times New Roman" w:cs="Times New Roman"/>
          <w:sz w:val="20"/>
          <w:szCs w:val="20"/>
          <w:lang w:eastAsia="ru-RU"/>
        </w:rPr>
        <w:t>Рекомендации по подготовке и проведению экзамена и оцениванию ответов.</w:t>
      </w:r>
    </w:p>
    <w:p w:rsidR="00B460C0" w:rsidRPr="008B6DA5" w:rsidRDefault="00B460C0" w:rsidP="00757BA3">
      <w:pPr>
        <w:shd w:val="clear" w:color="auto" w:fill="FFFFFF"/>
        <w:spacing w:after="0" w:line="240" w:lineRule="auto"/>
        <w:ind w:firstLine="340"/>
        <w:jc w:val="both"/>
        <w:rPr>
          <w:rFonts w:ascii="Times New Roman" w:eastAsia="Times New Roman" w:hAnsi="Times New Roman" w:cs="Times New Roman"/>
          <w:sz w:val="20"/>
          <w:szCs w:val="20"/>
          <w:lang w:eastAsia="ru-RU"/>
        </w:rPr>
      </w:pPr>
      <w:r w:rsidRPr="008B6DA5">
        <w:rPr>
          <w:rFonts w:ascii="Times New Roman" w:eastAsia="Times New Roman" w:hAnsi="Times New Roman" w:cs="Times New Roman"/>
          <w:sz w:val="20"/>
          <w:szCs w:val="20"/>
          <w:lang w:eastAsia="ru-RU"/>
        </w:rPr>
        <w:t>Примерное время подготовки учащихся к ответу по билетам может быть</w:t>
      </w:r>
      <w:r w:rsidR="00DA7327" w:rsidRPr="008B6DA5">
        <w:rPr>
          <w:rFonts w:ascii="Times New Roman" w:eastAsia="Times New Roman" w:hAnsi="Times New Roman" w:cs="Times New Roman"/>
          <w:sz w:val="20"/>
          <w:szCs w:val="20"/>
          <w:lang w:eastAsia="ru-RU"/>
        </w:rPr>
        <w:t xml:space="preserve"> </w:t>
      </w:r>
      <w:r w:rsidRPr="008B6DA5">
        <w:rPr>
          <w:rFonts w:ascii="Times New Roman" w:eastAsia="Times New Roman" w:hAnsi="Times New Roman" w:cs="Times New Roman"/>
          <w:sz w:val="20"/>
          <w:szCs w:val="20"/>
          <w:lang w:eastAsia="ru-RU"/>
        </w:rPr>
        <w:t>в диапазоне  от  10  до  30  минут.  Время  ответа  на  билет  в  целом  не  должно превышать 15 минут.</w:t>
      </w:r>
    </w:p>
    <w:p w:rsidR="009A04B9" w:rsidRPr="008B6DA5" w:rsidRDefault="009A04B9" w:rsidP="00877654">
      <w:pPr>
        <w:tabs>
          <w:tab w:val="left" w:pos="567"/>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i/>
          <w:iCs/>
          <w:color w:val="000000"/>
          <w:sz w:val="20"/>
          <w:szCs w:val="20"/>
        </w:rPr>
        <w:t>Оценивание ответа экзаменуемого</w:t>
      </w:r>
      <w:r w:rsidRPr="008B6DA5">
        <w:rPr>
          <w:rFonts w:ascii="Times New Roman" w:hAnsi="Times New Roman" w:cs="Times New Roman"/>
          <w:color w:val="000000"/>
          <w:sz w:val="20"/>
          <w:szCs w:val="20"/>
        </w:rPr>
        <w:t xml:space="preserve"> экспертное (складывается из нескольких мнений членов экзаменационной комиссии). При оценке ответа возможно использование традиционной формы оценивания каждого вопроса по пятибалльной шкале и выставление среднего значения в итоге за экзамен. Такой принцип оценивания подчеркивает значимость всех видов деятельности, которым обучен выпускник по предмету.</w:t>
      </w:r>
    </w:p>
    <w:p w:rsidR="009A04B9" w:rsidRPr="008B6DA5" w:rsidRDefault="009A04B9" w:rsidP="00877654">
      <w:pPr>
        <w:tabs>
          <w:tab w:val="left" w:pos="567"/>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Возможен иной подход к оцениванию, так называемая «накопительная шкала». Поскольку в соответствии с целями изучения информатики и информационных технологий и требованиями к уровню подготовки выпускников основной школы во время экзамена проверяются обязательные умения работать с различными видами информации с помощью компьютера и других средств информационных и коммуникационных технологий (ИКТ), организовывать собственную информационную деятельность и планировать ее результаты,</w:t>
      </w:r>
      <w:r w:rsidR="00407B56" w:rsidRPr="008B6DA5">
        <w:rPr>
          <w:rFonts w:ascii="Times New Roman" w:hAnsi="Times New Roman" w:cs="Times New Roman"/>
          <w:color w:val="000000"/>
          <w:sz w:val="20"/>
          <w:szCs w:val="20"/>
        </w:rPr>
        <w:t xml:space="preserve"> </w:t>
      </w:r>
      <w:r w:rsidRPr="008B6DA5">
        <w:rPr>
          <w:rFonts w:ascii="Times New Roman" w:hAnsi="Times New Roman" w:cs="Times New Roman"/>
          <w:color w:val="000000"/>
          <w:sz w:val="20"/>
          <w:szCs w:val="20"/>
        </w:rPr>
        <w:t>а также устойчивые навыки применения средств ИКТ в учебной деятельности и в повседневной жизни, то экзаменационная комиссия может вначале принять практическое задание, которое оценивается дихотомически: сдано/не сдано. Принятая комиссией практическая часть по выбранному билету означает, что учащийся уже может претендовать на отметку «3». Далее при устном ответе на теоретическую часть билета учащийся может добавить к имеющимся баллам еще один или два балла в зависимости от качества подготовки. Таким образом, применяется накопительная система оценивания, соответствующая традиционной пятибалльной шкале.</w:t>
      </w:r>
    </w:p>
    <w:p w:rsidR="009A04B9" w:rsidRPr="008B6DA5" w:rsidRDefault="009A04B9" w:rsidP="00877654">
      <w:pPr>
        <w:tabs>
          <w:tab w:val="left" w:pos="567"/>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На отметку «4» оценивается ответ в целом на билет, если учащийся, отвечая на теоретическую часть билета, продемонстрировал системные полные знания и умения по поставленному вопросу. Содержание вопроса учащийся изложил связно, в краткой форме, раскрыл последовательно суть изученного материала, демонстрируя прочность и прикладную направленность полученных знаний и умений, но при ответе были допущены незначительные ошибки, иногда нарушалась последовательность изложения или отсутствовали некоторые несущественные элементы содержания.</w:t>
      </w:r>
    </w:p>
    <w:p w:rsidR="009A04B9" w:rsidRPr="008B6DA5" w:rsidRDefault="009A04B9" w:rsidP="00877654">
      <w:pPr>
        <w:tabs>
          <w:tab w:val="left" w:pos="567"/>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На отметку «5» оценивается ответ в целом на билет, если учащийся, отвечая на теоретическую часть, продемонстрировал системные полные знания и умения по поставленному вопросу. Содержание вопроса ученик изложил связно, в краткой форме, раскрыл последовательно суть изученного материала, демонстрируя прочность и прикладную направленность полученных знаний и умений, не допускал терминологических ошибок и фактических неточностей.</w:t>
      </w: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Понятие информации. Виды информации. Роль информации в живой природе и в жизни людей. Язык как способ представления информации: естественные и формальные языки. Основные информационные процессы: хранение, передача и обработка информации.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Построение алгоритма для обработки величин с реализацией на языке программирования (ветвление, цикл, линейный массив или вспомогательные алгоритмы). Отладка программы и получение результатов.</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olor w:val="000000"/>
          <w:sz w:val="20"/>
          <w:szCs w:val="20"/>
        </w:rPr>
      </w:pPr>
      <w:r w:rsidRPr="008B6DA5">
        <w:rPr>
          <w:rFonts w:ascii="Times New Roman" w:hAnsi="Times New Roman" w:cs="Times New Roman"/>
          <w:b/>
          <w:bCs/>
          <w:caps/>
          <w:color w:val="000000"/>
          <w:sz w:val="20"/>
          <w:szCs w:val="20"/>
        </w:rPr>
        <w:t>Билет № 2</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Измерение информации: содержательный и алфавитный подходы. Единицы измерения информации.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Создание и редактирование текстового документа (исправление ошибок, удаление или вставка текстовых фрагментов), в том числе использование элементов форматирования текста (установка параметров шрифта и абзаца, внедрение заданных объектов в текст).</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olor w:val="000000"/>
          <w:sz w:val="20"/>
          <w:szCs w:val="20"/>
        </w:rPr>
      </w:pPr>
      <w:r w:rsidRPr="008B6DA5">
        <w:rPr>
          <w:rFonts w:ascii="Times New Roman" w:hAnsi="Times New Roman" w:cs="Times New Roman"/>
          <w:b/>
          <w:bCs/>
          <w:caps/>
          <w:color w:val="000000"/>
          <w:sz w:val="20"/>
          <w:szCs w:val="20"/>
        </w:rPr>
        <w:t>Билет № 3</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Дискретное представление информации: двоичные числа; двоичное кодирование текста в памяти компьютера. Информационный объем текста.</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Создание и обработка графических изображений средствами графического редактора.</w:t>
      </w:r>
    </w:p>
    <w:p w:rsidR="005C6364" w:rsidRPr="008B6DA5" w:rsidRDefault="005C6364"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№ 4</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Дискретное представление информации: кодирование цветного изображения в компьютере (растровый подход). Представление и обработка звука и видеоизображения. Понятие мультимедиа.</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Работа с файловой системой, с графическим интерфейсом (выполнение стандартных операций с файлами: создание, копирование, переименование, удаление). Организация индивидуального информационного пространства (настройка элементов рабочего стола, проверка на вирусы, использование архиватора).</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№ 5</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Процесс передачи информации, источник и приемник информации, канал передачи информации. Скорость передачи информации.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Создание мультимедийной презентации на основе шаблонов. Выбор типа разметки слайда, применение шаблона оформления, цветовых схем и эффектов анимации. Демонстрация презентации.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№ 6</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Понятие алгоритма. Исполнитель алгоритма. Система команд исполнителя (на примере учебного исполнителя). Свойства алгоритма. Способы записи алгоритмов; блок-схемы.</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573B3D">
        <w:rPr>
          <w:rFonts w:ascii="Times New Roman" w:hAnsi="Times New Roman" w:cs="Times New Roman"/>
          <w:sz w:val="20"/>
          <w:szCs w:val="20"/>
        </w:rPr>
        <w:tab/>
        <w:t>Создание базы данных.</w:t>
      </w:r>
      <w:r w:rsidRPr="008B6DA5">
        <w:rPr>
          <w:rFonts w:ascii="Times New Roman" w:hAnsi="Times New Roman" w:cs="Times New Roman"/>
          <w:color w:val="000000"/>
          <w:sz w:val="20"/>
          <w:szCs w:val="20"/>
        </w:rPr>
        <w:t xml:space="preserve"> Определение структуры базы данных: количество и типы полей, заполнение таблиц (или использование готовых). Организация поиска информации в базах данных.</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№ 7</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Основные алгоритмические структуры: следование, ветвление, цикл; изображение на блок-схемах. Разбиение задачи на подзадачи. Вспомогательные алгоритмы.</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Работа с электронной таблицей. Создание таблицы в соответствии с условием задачи, использование функций. Построение диаграмм и графиков по табличным данным.</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№ 8</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Величины: константы, переменные, типы величин. Присваивание, ввод и вывод величин. Линейные алгоритмы работы с величинами.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Поиск информации в Интернете.</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№ 9</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Логические величины, операции, выражения. Логические выражения в качестве условий в ветвящихся и циклических алгоритмах.</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Форматирование текстового документа. Установка параметров страницы, вставка номеров страниц, колонтитулов, гиперссылок, изменение параметров шрифта и абзаца.</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№ 10</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Представление о программировании: язык программирования (на примере одного из языков высокого уровня); примеры несложных программ с линейной, ветвящейся и циклической структурой.</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Работа с архиваторами и антивирусными программами.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№ 11</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Основные компоненты компьютера, их функциональное назначение и принципы работы. Программный принцип работы компьютера.</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Работа с файловой системой, с графическим интерфейсом (выполнение стандартных операций с файлами: создание, копирование, переименование, удаление). Организация индивидуального информационного пространства (настройка элементов рабочего стола, проверка на вирусы, использование архиватора).</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№ 12</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Программное обеспечение компьютера, состав и структура. Назначение операционной системы. Командное взаимодействие пользователя с компьютером. Графический пользовательский интерфейс.</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Создание мультимедийной презентации на основе шаблонов. Выбор типа разметки слайда, применение шаблона оформления, цветовых схем и эффектов анимации. Демонстрация презентации.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№ 13</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Понятие файла и файловой системы организации данных (папка, иерархическая структура, имя файла, тип файла, параметры файла). Основные операции с файлами и папками, выполняемые пользователем. Понятие об архивировании и защите от вирусов.</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Организация поиска информации в готовой базе данных.</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lastRenderedPageBreak/>
        <w:t>Билет № 14</w:t>
      </w:r>
    </w:p>
    <w:p w:rsidR="009A04B9" w:rsidRPr="008B6DA5" w:rsidRDefault="009A04B9" w:rsidP="00877654">
      <w:pPr>
        <w:tabs>
          <w:tab w:val="left" w:pos="544"/>
        </w:tabs>
        <w:autoSpaceDE w:val="0"/>
        <w:autoSpaceDN w:val="0"/>
        <w:adjustRightInd w:val="0"/>
        <w:spacing w:after="0" w:line="240" w:lineRule="auto"/>
        <w:ind w:firstLine="340"/>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Информационные ресурсы общества. Основы информационной безопасности, этики и права.</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Работа с электронной таблицей. Проведение вычислительного эксперимента в среде электронной таблицы.</w:t>
      </w: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№ 15</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Технологии работы с текстовыми документами. Текстовые редакторы и процессоры: назначение и возможности. Основные структурные элементы текстового документа. Шрифты, стили, форматы. Основные приемы редактирования документа. Встраиваемые объекты. Понятие гипертекста.</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Построение алгоритма для обработки величин с реализацией на языке программирования (ветвление, цикл, линейный массив или вспомогательные алгоритмы). Отладка программы и получение результатов.</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№ 16</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Технологии работы с графической информацией. Растровая и векторная графика. Аппаратные средства ввода и вывода графических изображений. Прикладные программы работы с графикой. Графический редактор. Основные инструменты и режимы работы.</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Решение задачи по теме «Системы счисления» двумя способами: с использованием стандартной программы «Калькулятор»; делением.</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№ 17</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 xml:space="preserve">Табличные </w:t>
      </w:r>
      <w:r w:rsidRPr="00573B3D">
        <w:rPr>
          <w:rFonts w:ascii="Times New Roman" w:hAnsi="Times New Roman" w:cs="Times New Roman"/>
          <w:sz w:val="20"/>
          <w:szCs w:val="20"/>
        </w:rPr>
        <w:t>базы данных (БД):</w:t>
      </w:r>
      <w:r w:rsidRPr="008B6DA5">
        <w:rPr>
          <w:rFonts w:ascii="Times New Roman" w:hAnsi="Times New Roman" w:cs="Times New Roman"/>
          <w:color w:val="000000"/>
          <w:sz w:val="20"/>
          <w:szCs w:val="20"/>
        </w:rPr>
        <w:t xml:space="preserve"> основные понятия (поле, запись, первичный ключ записи); типы данных. Системы управления базами данных и принципы работы с ними. Поиск, удаление и сортировка данных в БД. Условия поиска (логические выражения); порядок и ключи сортировки.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Работа с архиваторами и антивирусными программами.</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№ 18</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Технология обработки информации в электронных таблицах (ЭТ). Структура электронной таблицы. Типы данных: числа, формулы, текст. Правила записи формул. Основные встроенные функции. Абсолютные и относительные ссылки. Графическое представление данных.</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Построение алгоритма для обработки величин с реализацией на языке программирования (ветвление, цикл, линейный массив или вспомогательные алгоритмы). Отладка программы и получение результатов.</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№ 19</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Основные принципы организации и функционирования компьютерных сетей. Интернет. Информационные ресурсы и сервисы компьютерных сетей: Всемирная паутина, файловые архивы, интерактивное общение. Назначение и возможности электронной почты. Поиск информации в Интернете.</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Создание и обработка графических изображений средствами графического редактора.</w:t>
      </w:r>
    </w:p>
    <w:p w:rsidR="00AD0EFC" w:rsidRPr="008B6DA5" w:rsidRDefault="00AD0EFC"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p>
    <w:p w:rsidR="009A04B9" w:rsidRPr="008B6DA5" w:rsidRDefault="009A04B9" w:rsidP="00877654">
      <w:pPr>
        <w:keepNext/>
        <w:tabs>
          <w:tab w:val="left" w:pos="544"/>
        </w:tabs>
        <w:autoSpaceDE w:val="0"/>
        <w:autoSpaceDN w:val="0"/>
        <w:adjustRightInd w:val="0"/>
        <w:spacing w:after="0" w:line="240" w:lineRule="auto"/>
        <w:jc w:val="center"/>
        <w:textAlignment w:val="center"/>
        <w:outlineLvl w:val="3"/>
        <w:rPr>
          <w:rFonts w:ascii="Times New Roman" w:hAnsi="Times New Roman" w:cs="Times New Roman"/>
          <w:b/>
          <w:bCs/>
          <w:caps/>
          <w:color w:val="000000"/>
          <w:sz w:val="20"/>
          <w:szCs w:val="20"/>
        </w:rPr>
      </w:pPr>
      <w:r w:rsidRPr="008B6DA5">
        <w:rPr>
          <w:rFonts w:ascii="Times New Roman" w:hAnsi="Times New Roman" w:cs="Times New Roman"/>
          <w:b/>
          <w:bCs/>
          <w:caps/>
          <w:color w:val="000000"/>
          <w:sz w:val="20"/>
          <w:szCs w:val="20"/>
        </w:rPr>
        <w:t>Билет № 20</w:t>
      </w:r>
    </w:p>
    <w:p w:rsidR="009A04B9"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1.</w:t>
      </w:r>
      <w:r w:rsidRPr="008B6DA5">
        <w:rPr>
          <w:rFonts w:ascii="Times New Roman" w:hAnsi="Times New Roman" w:cs="Times New Roman"/>
          <w:color w:val="000000"/>
          <w:sz w:val="20"/>
          <w:szCs w:val="20"/>
        </w:rPr>
        <w:tab/>
        <w:t>Понятие модели. Информационная модель. Виды информационных моделей (на примерах). Реализация информационных моделей на компьютере. Пример применения электронной таблицы в качестве инструмента математического моделирования.</w:t>
      </w:r>
    </w:p>
    <w:p w:rsidR="00652148" w:rsidRPr="008B6DA5" w:rsidRDefault="009A04B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r w:rsidRPr="008B6DA5">
        <w:rPr>
          <w:rFonts w:ascii="Times New Roman" w:hAnsi="Times New Roman" w:cs="Times New Roman"/>
          <w:color w:val="000000"/>
          <w:sz w:val="20"/>
          <w:szCs w:val="20"/>
        </w:rPr>
        <w:t>2.</w:t>
      </w:r>
      <w:r w:rsidRPr="008B6DA5">
        <w:rPr>
          <w:rFonts w:ascii="Times New Roman" w:hAnsi="Times New Roman" w:cs="Times New Roman"/>
          <w:color w:val="000000"/>
          <w:sz w:val="20"/>
          <w:szCs w:val="20"/>
        </w:rPr>
        <w:tab/>
        <w:t xml:space="preserve">Построение алгоритма для обработки величин с реализацией на языке программирования (ветвление, цикл, </w:t>
      </w:r>
      <w:r w:rsidRPr="00573B3D">
        <w:rPr>
          <w:rFonts w:ascii="Times New Roman" w:hAnsi="Times New Roman" w:cs="Times New Roman"/>
          <w:sz w:val="20"/>
          <w:szCs w:val="20"/>
        </w:rPr>
        <w:t>линейный массив</w:t>
      </w:r>
      <w:r w:rsidRPr="008B6DA5">
        <w:rPr>
          <w:rFonts w:ascii="Times New Roman" w:hAnsi="Times New Roman" w:cs="Times New Roman"/>
          <w:color w:val="000000"/>
          <w:sz w:val="20"/>
          <w:szCs w:val="20"/>
        </w:rPr>
        <w:t xml:space="preserve"> или вспомогательные алгоритмы). Отладка программы и получение результатов.</w:t>
      </w:r>
    </w:p>
    <w:p w:rsidR="00520A49" w:rsidRPr="008B6DA5" w:rsidRDefault="00520A49" w:rsidP="00877654">
      <w:pPr>
        <w:tabs>
          <w:tab w:val="left" w:pos="544"/>
        </w:tabs>
        <w:autoSpaceDE w:val="0"/>
        <w:autoSpaceDN w:val="0"/>
        <w:adjustRightInd w:val="0"/>
        <w:spacing w:after="0" w:line="240" w:lineRule="auto"/>
        <w:ind w:firstLine="340"/>
        <w:jc w:val="both"/>
        <w:textAlignment w:val="center"/>
        <w:rPr>
          <w:rFonts w:ascii="Times New Roman" w:hAnsi="Times New Roman" w:cs="Times New Roman"/>
          <w:color w:val="000000"/>
          <w:sz w:val="20"/>
          <w:szCs w:val="20"/>
        </w:rPr>
      </w:pPr>
    </w:p>
    <w:p w:rsidR="00757BA3" w:rsidRPr="00757BA3" w:rsidRDefault="00757BA3" w:rsidP="00757BA3">
      <w:pPr>
        <w:autoSpaceDE w:val="0"/>
        <w:autoSpaceDN w:val="0"/>
        <w:adjustRightInd w:val="0"/>
        <w:spacing w:after="0" w:line="240" w:lineRule="auto"/>
        <w:ind w:firstLine="283"/>
        <w:jc w:val="right"/>
        <w:textAlignment w:val="center"/>
        <w:rPr>
          <w:rFonts w:ascii="Times New Roman" w:eastAsia="Calibri" w:hAnsi="Times New Roman" w:cs="Times New Roman"/>
          <w:sz w:val="20"/>
          <w:szCs w:val="20"/>
        </w:rPr>
      </w:pPr>
      <w:r w:rsidRPr="00757BA3">
        <w:rPr>
          <w:rFonts w:ascii="Times New Roman" w:eastAsia="Calibri" w:hAnsi="Times New Roman" w:cs="Times New Roman"/>
          <w:sz w:val="20"/>
          <w:szCs w:val="20"/>
        </w:rPr>
        <w:t>Составитель:</w:t>
      </w:r>
    </w:p>
    <w:p w:rsidR="00757BA3" w:rsidRPr="00757BA3" w:rsidRDefault="00757BA3" w:rsidP="00757BA3">
      <w:pPr>
        <w:autoSpaceDE w:val="0"/>
        <w:autoSpaceDN w:val="0"/>
        <w:adjustRightInd w:val="0"/>
        <w:spacing w:after="0" w:line="240" w:lineRule="auto"/>
        <w:ind w:firstLine="283"/>
        <w:jc w:val="right"/>
        <w:textAlignment w:val="center"/>
        <w:rPr>
          <w:rFonts w:ascii="Times New Roman" w:eastAsia="Calibri" w:hAnsi="Times New Roman" w:cs="Times New Roman"/>
          <w:i/>
          <w:iCs/>
          <w:sz w:val="20"/>
          <w:szCs w:val="20"/>
        </w:rPr>
      </w:pPr>
      <w:r w:rsidRPr="00757BA3">
        <w:rPr>
          <w:rFonts w:ascii="Times New Roman" w:eastAsia="Calibri" w:hAnsi="Times New Roman" w:cs="Times New Roman"/>
          <w:b/>
          <w:bCs/>
          <w:i/>
          <w:iCs/>
          <w:sz w:val="20"/>
          <w:szCs w:val="20"/>
        </w:rPr>
        <w:t xml:space="preserve">Н.Г. </w:t>
      </w:r>
      <w:proofErr w:type="spellStart"/>
      <w:r w:rsidRPr="00757BA3">
        <w:rPr>
          <w:rFonts w:ascii="Times New Roman" w:eastAsia="Calibri" w:hAnsi="Times New Roman" w:cs="Times New Roman"/>
          <w:b/>
          <w:bCs/>
          <w:i/>
          <w:iCs/>
          <w:sz w:val="20"/>
          <w:szCs w:val="20"/>
        </w:rPr>
        <w:t>Пасевина</w:t>
      </w:r>
      <w:proofErr w:type="spellEnd"/>
      <w:r w:rsidRPr="00757BA3">
        <w:rPr>
          <w:rFonts w:ascii="Times New Roman" w:eastAsia="Calibri" w:hAnsi="Times New Roman" w:cs="Times New Roman"/>
          <w:b/>
          <w:bCs/>
          <w:i/>
          <w:iCs/>
          <w:sz w:val="20"/>
          <w:szCs w:val="20"/>
        </w:rPr>
        <w:t>,</w:t>
      </w:r>
      <w:r w:rsidRPr="00757BA3">
        <w:rPr>
          <w:rFonts w:ascii="Times New Roman" w:eastAsia="Calibri" w:hAnsi="Times New Roman" w:cs="Times New Roman"/>
          <w:sz w:val="20"/>
          <w:szCs w:val="20"/>
        </w:rPr>
        <w:t xml:space="preserve"> </w:t>
      </w:r>
      <w:r w:rsidRPr="00757BA3">
        <w:rPr>
          <w:rFonts w:ascii="Times New Roman" w:eastAsia="Calibri" w:hAnsi="Times New Roman" w:cs="Times New Roman"/>
          <w:i/>
          <w:iCs/>
          <w:sz w:val="20"/>
          <w:szCs w:val="20"/>
        </w:rPr>
        <w:t xml:space="preserve">ведущий методист </w:t>
      </w:r>
    </w:p>
    <w:p w:rsidR="00757BA3" w:rsidRPr="00757BA3" w:rsidRDefault="00757BA3" w:rsidP="00757BA3">
      <w:pPr>
        <w:autoSpaceDE w:val="0"/>
        <w:autoSpaceDN w:val="0"/>
        <w:adjustRightInd w:val="0"/>
        <w:spacing w:after="0" w:line="240" w:lineRule="auto"/>
        <w:ind w:firstLine="283"/>
        <w:jc w:val="right"/>
        <w:textAlignment w:val="center"/>
        <w:rPr>
          <w:rFonts w:ascii="Times New Roman" w:eastAsia="Calibri" w:hAnsi="Times New Roman" w:cs="Times New Roman"/>
          <w:i/>
          <w:iCs/>
          <w:sz w:val="20"/>
          <w:szCs w:val="20"/>
        </w:rPr>
      </w:pPr>
      <w:r w:rsidRPr="00757BA3">
        <w:rPr>
          <w:rFonts w:ascii="Times New Roman" w:eastAsia="Calibri" w:hAnsi="Times New Roman" w:cs="Times New Roman"/>
          <w:i/>
          <w:iCs/>
          <w:sz w:val="20"/>
          <w:szCs w:val="20"/>
        </w:rPr>
        <w:t xml:space="preserve">кафедры общеобразовательных дисциплин </w:t>
      </w:r>
    </w:p>
    <w:p w:rsidR="00757BA3" w:rsidRPr="00757BA3" w:rsidRDefault="00757BA3" w:rsidP="00757BA3">
      <w:pPr>
        <w:spacing w:after="0" w:line="240" w:lineRule="auto"/>
        <w:jc w:val="right"/>
        <w:rPr>
          <w:rFonts w:ascii="Times New Roman" w:eastAsia="Calibri" w:hAnsi="Times New Roman" w:cs="Times New Roman"/>
          <w:sz w:val="20"/>
          <w:szCs w:val="20"/>
        </w:rPr>
      </w:pPr>
      <w:r w:rsidRPr="00757BA3">
        <w:rPr>
          <w:rFonts w:ascii="Times New Roman" w:eastAsia="Calibri" w:hAnsi="Times New Roman" w:cs="Times New Roman"/>
          <w:i/>
          <w:iCs/>
          <w:sz w:val="20"/>
          <w:szCs w:val="20"/>
        </w:rPr>
        <w:t xml:space="preserve"> и дополнительного образования ГОУ ДПО «</w:t>
      </w:r>
      <w:proofErr w:type="spellStart"/>
      <w:r w:rsidRPr="00757BA3">
        <w:rPr>
          <w:rFonts w:ascii="Times New Roman" w:eastAsia="Calibri" w:hAnsi="Times New Roman" w:cs="Times New Roman"/>
          <w:i/>
          <w:iCs/>
          <w:sz w:val="20"/>
          <w:szCs w:val="20"/>
        </w:rPr>
        <w:t>ИРОиПК</w:t>
      </w:r>
      <w:proofErr w:type="spellEnd"/>
      <w:r w:rsidRPr="00757BA3">
        <w:rPr>
          <w:rFonts w:ascii="Times New Roman" w:eastAsia="Calibri" w:hAnsi="Times New Roman" w:cs="Times New Roman"/>
          <w:i/>
          <w:iCs/>
          <w:sz w:val="20"/>
          <w:szCs w:val="20"/>
        </w:rPr>
        <w:t>»</w:t>
      </w:r>
    </w:p>
    <w:p w:rsidR="007356BE" w:rsidRPr="007356BE" w:rsidRDefault="007356BE" w:rsidP="00877654">
      <w:pPr>
        <w:tabs>
          <w:tab w:val="left" w:pos="544"/>
        </w:tabs>
        <w:autoSpaceDE w:val="0"/>
        <w:autoSpaceDN w:val="0"/>
        <w:adjustRightInd w:val="0"/>
        <w:spacing w:after="0" w:line="240" w:lineRule="auto"/>
        <w:jc w:val="both"/>
        <w:textAlignment w:val="center"/>
        <w:rPr>
          <w:rFonts w:ascii="Times New Roman" w:hAnsi="Times New Roman" w:cs="Times New Roman"/>
          <w:sz w:val="20"/>
          <w:szCs w:val="20"/>
        </w:rPr>
      </w:pPr>
    </w:p>
    <w:p w:rsidR="00C14C6C" w:rsidRPr="0034774F" w:rsidRDefault="006C4C41" w:rsidP="0034774F">
      <w:pPr>
        <w:tabs>
          <w:tab w:val="left" w:pos="567"/>
        </w:tabs>
        <w:autoSpaceDE w:val="0"/>
        <w:autoSpaceDN w:val="0"/>
        <w:adjustRightInd w:val="0"/>
        <w:spacing w:after="0"/>
        <w:jc w:val="both"/>
        <w:textAlignment w:val="center"/>
        <w:rPr>
          <w:rFonts w:ascii="Times New Roman" w:hAnsi="Times New Roman" w:cs="Times New Roman"/>
          <w:sz w:val="26"/>
          <w:szCs w:val="26"/>
        </w:rPr>
      </w:pPr>
      <w:r>
        <w:rPr>
          <w:rFonts w:ascii="Times New Roman" w:hAnsi="Times New Roman" w:cs="Times New Roman"/>
          <w:sz w:val="20"/>
          <w:szCs w:val="20"/>
        </w:rPr>
        <w:tab/>
      </w:r>
    </w:p>
    <w:p w:rsidR="0037794E" w:rsidRPr="0034774F" w:rsidRDefault="0037794E" w:rsidP="0034774F">
      <w:pPr>
        <w:tabs>
          <w:tab w:val="left" w:pos="544"/>
        </w:tabs>
        <w:autoSpaceDE w:val="0"/>
        <w:autoSpaceDN w:val="0"/>
        <w:adjustRightInd w:val="0"/>
        <w:spacing w:after="0"/>
        <w:jc w:val="both"/>
        <w:textAlignment w:val="center"/>
        <w:rPr>
          <w:rFonts w:ascii="Times New Roman" w:hAnsi="Times New Roman" w:cs="Times New Roman"/>
          <w:sz w:val="26"/>
          <w:szCs w:val="26"/>
        </w:rPr>
      </w:pPr>
    </w:p>
    <w:sectPr w:rsidR="0037794E" w:rsidRPr="0034774F" w:rsidSect="00C31792">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B9"/>
    <w:rsid w:val="00032A91"/>
    <w:rsid w:val="00055F3B"/>
    <w:rsid w:val="000C0FE4"/>
    <w:rsid w:val="000C7517"/>
    <w:rsid w:val="0012256C"/>
    <w:rsid w:val="00133EC3"/>
    <w:rsid w:val="001615EB"/>
    <w:rsid w:val="00183FC1"/>
    <w:rsid w:val="00184D95"/>
    <w:rsid w:val="001B2A60"/>
    <w:rsid w:val="00244663"/>
    <w:rsid w:val="002A410E"/>
    <w:rsid w:val="002F2136"/>
    <w:rsid w:val="0030764A"/>
    <w:rsid w:val="0034774F"/>
    <w:rsid w:val="0037794E"/>
    <w:rsid w:val="003E58AD"/>
    <w:rsid w:val="00407B56"/>
    <w:rsid w:val="004A02C3"/>
    <w:rsid w:val="004A4C34"/>
    <w:rsid w:val="004D26EC"/>
    <w:rsid w:val="00520A49"/>
    <w:rsid w:val="0053463E"/>
    <w:rsid w:val="00564FF8"/>
    <w:rsid w:val="00573B3D"/>
    <w:rsid w:val="00575EC1"/>
    <w:rsid w:val="005841D4"/>
    <w:rsid w:val="005C6364"/>
    <w:rsid w:val="005E728E"/>
    <w:rsid w:val="00606C1B"/>
    <w:rsid w:val="00626750"/>
    <w:rsid w:val="00642425"/>
    <w:rsid w:val="00652148"/>
    <w:rsid w:val="00663702"/>
    <w:rsid w:val="006C4C41"/>
    <w:rsid w:val="007356BE"/>
    <w:rsid w:val="00742BC8"/>
    <w:rsid w:val="00757BA3"/>
    <w:rsid w:val="00793F13"/>
    <w:rsid w:val="00843AD1"/>
    <w:rsid w:val="008478F9"/>
    <w:rsid w:val="00877654"/>
    <w:rsid w:val="008B6DA5"/>
    <w:rsid w:val="008E3BFD"/>
    <w:rsid w:val="0091278C"/>
    <w:rsid w:val="009227DD"/>
    <w:rsid w:val="00946946"/>
    <w:rsid w:val="00946B86"/>
    <w:rsid w:val="009A04B9"/>
    <w:rsid w:val="009C0879"/>
    <w:rsid w:val="009C50A7"/>
    <w:rsid w:val="00AC1B6C"/>
    <w:rsid w:val="00AD0EFC"/>
    <w:rsid w:val="00B3003C"/>
    <w:rsid w:val="00B40AF5"/>
    <w:rsid w:val="00B460C0"/>
    <w:rsid w:val="00B7251A"/>
    <w:rsid w:val="00B8350D"/>
    <w:rsid w:val="00BB3D63"/>
    <w:rsid w:val="00BD1469"/>
    <w:rsid w:val="00C14C6C"/>
    <w:rsid w:val="00C75833"/>
    <w:rsid w:val="00C847D2"/>
    <w:rsid w:val="00CC3EC6"/>
    <w:rsid w:val="00DA7327"/>
    <w:rsid w:val="00DD2A9B"/>
    <w:rsid w:val="00E54D0A"/>
    <w:rsid w:val="00E90B48"/>
    <w:rsid w:val="00ED7D3E"/>
    <w:rsid w:val="00F10974"/>
    <w:rsid w:val="00F26AF2"/>
    <w:rsid w:val="00F3482E"/>
    <w:rsid w:val="00F36952"/>
    <w:rsid w:val="00F446E5"/>
    <w:rsid w:val="00F83195"/>
    <w:rsid w:val="00FD1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uiPriority w:val="99"/>
    <w:qFormat/>
    <w:rsid w:val="009A04B9"/>
    <w:pPr>
      <w:keepNext/>
      <w:suppressAutoHyphens/>
      <w:autoSpaceDE w:val="0"/>
      <w:autoSpaceDN w:val="0"/>
      <w:adjustRightInd w:val="0"/>
      <w:spacing w:before="240" w:after="60" w:line="288" w:lineRule="auto"/>
      <w:textAlignment w:val="center"/>
      <w:outlineLvl w:val="3"/>
    </w:pPr>
    <w:rPr>
      <w:rFonts w:ascii="Times New Roman" w:hAnsi="Times New Roman" w:cs="Times New Roman"/>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9A04B9"/>
    <w:rPr>
      <w:rFonts w:ascii="Times New Roman" w:hAnsi="Times New Roman" w:cs="Times New Roman"/>
      <w:b/>
      <w:bCs/>
      <w:color w:val="000000"/>
      <w:sz w:val="28"/>
      <w:szCs w:val="28"/>
    </w:rPr>
  </w:style>
  <w:style w:type="paragraph" w:customStyle="1" w:styleId="a3">
    <w:name w:val="[Без стиля]"/>
    <w:rsid w:val="009A04B9"/>
    <w:pPr>
      <w:autoSpaceDE w:val="0"/>
      <w:autoSpaceDN w:val="0"/>
      <w:adjustRightInd w:val="0"/>
      <w:spacing w:after="0" w:line="288" w:lineRule="auto"/>
      <w:textAlignment w:val="center"/>
    </w:pPr>
    <w:rPr>
      <w:rFonts w:ascii="Minion Pro" w:hAnsi="Minion Pro" w:cs="Minion Pro"/>
      <w:color w:val="000000"/>
      <w:sz w:val="24"/>
      <w:szCs w:val="24"/>
      <w:lang w:val="en-GB"/>
    </w:rPr>
  </w:style>
  <w:style w:type="character" w:customStyle="1" w:styleId="WordImportedListStyle2StylesforWordRTFImportedLists">
    <w:name w:val="Word Imported List Style2 (Styles for Word/RTF Imported Lists)"/>
    <w:uiPriority w:val="99"/>
    <w:rsid w:val="009A04B9"/>
    <w:rPr>
      <w:w w:val="100"/>
    </w:rPr>
  </w:style>
  <w:style w:type="character" w:styleId="a4">
    <w:name w:val="Hyperlink"/>
    <w:basedOn w:val="a0"/>
    <w:uiPriority w:val="99"/>
    <w:semiHidden/>
    <w:unhideWhenUsed/>
    <w:rsid w:val="008E3BF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uiPriority w:val="99"/>
    <w:qFormat/>
    <w:rsid w:val="009A04B9"/>
    <w:pPr>
      <w:keepNext/>
      <w:suppressAutoHyphens/>
      <w:autoSpaceDE w:val="0"/>
      <w:autoSpaceDN w:val="0"/>
      <w:adjustRightInd w:val="0"/>
      <w:spacing w:before="240" w:after="60" w:line="288" w:lineRule="auto"/>
      <w:textAlignment w:val="center"/>
      <w:outlineLvl w:val="3"/>
    </w:pPr>
    <w:rPr>
      <w:rFonts w:ascii="Times New Roman" w:hAnsi="Times New Roman" w:cs="Times New Roman"/>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9A04B9"/>
    <w:rPr>
      <w:rFonts w:ascii="Times New Roman" w:hAnsi="Times New Roman" w:cs="Times New Roman"/>
      <w:b/>
      <w:bCs/>
      <w:color w:val="000000"/>
      <w:sz w:val="28"/>
      <w:szCs w:val="28"/>
    </w:rPr>
  </w:style>
  <w:style w:type="paragraph" w:customStyle="1" w:styleId="a3">
    <w:name w:val="[Без стиля]"/>
    <w:rsid w:val="009A04B9"/>
    <w:pPr>
      <w:autoSpaceDE w:val="0"/>
      <w:autoSpaceDN w:val="0"/>
      <w:adjustRightInd w:val="0"/>
      <w:spacing w:after="0" w:line="288" w:lineRule="auto"/>
      <w:textAlignment w:val="center"/>
    </w:pPr>
    <w:rPr>
      <w:rFonts w:ascii="Minion Pro" w:hAnsi="Minion Pro" w:cs="Minion Pro"/>
      <w:color w:val="000000"/>
      <w:sz w:val="24"/>
      <w:szCs w:val="24"/>
      <w:lang w:val="en-GB"/>
    </w:rPr>
  </w:style>
  <w:style w:type="character" w:customStyle="1" w:styleId="WordImportedListStyle2StylesforWordRTFImportedLists">
    <w:name w:val="Word Imported List Style2 (Styles for Word/RTF Imported Lists)"/>
    <w:uiPriority w:val="99"/>
    <w:rsid w:val="009A04B9"/>
    <w:rPr>
      <w:w w:val="100"/>
    </w:rPr>
  </w:style>
  <w:style w:type="character" w:styleId="a4">
    <w:name w:val="Hyperlink"/>
    <w:basedOn w:val="a0"/>
    <w:uiPriority w:val="99"/>
    <w:semiHidden/>
    <w:unhideWhenUsed/>
    <w:rsid w:val="008E3B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238513">
      <w:bodyDiv w:val="1"/>
      <w:marLeft w:val="0"/>
      <w:marRight w:val="0"/>
      <w:marTop w:val="0"/>
      <w:marBottom w:val="0"/>
      <w:divBdr>
        <w:top w:val="none" w:sz="0" w:space="0" w:color="auto"/>
        <w:left w:val="none" w:sz="0" w:space="0" w:color="auto"/>
        <w:bottom w:val="none" w:sz="0" w:space="0" w:color="auto"/>
        <w:right w:val="none" w:sz="0" w:space="0" w:color="auto"/>
      </w:divBdr>
      <w:divsChild>
        <w:div w:id="1228878489">
          <w:marLeft w:val="0"/>
          <w:marRight w:val="0"/>
          <w:marTop w:val="0"/>
          <w:marBottom w:val="0"/>
          <w:divBdr>
            <w:top w:val="none" w:sz="0" w:space="0" w:color="auto"/>
            <w:left w:val="none" w:sz="0" w:space="0" w:color="auto"/>
            <w:bottom w:val="none" w:sz="0" w:space="0" w:color="auto"/>
            <w:right w:val="none" w:sz="0" w:space="0" w:color="auto"/>
          </w:divBdr>
        </w:div>
        <w:div w:id="786460931">
          <w:marLeft w:val="0"/>
          <w:marRight w:val="0"/>
          <w:marTop w:val="0"/>
          <w:marBottom w:val="0"/>
          <w:divBdr>
            <w:top w:val="none" w:sz="0" w:space="0" w:color="auto"/>
            <w:left w:val="none" w:sz="0" w:space="0" w:color="auto"/>
            <w:bottom w:val="none" w:sz="0" w:space="0" w:color="auto"/>
            <w:right w:val="none" w:sz="0" w:space="0" w:color="auto"/>
          </w:divBdr>
        </w:div>
        <w:div w:id="770054096">
          <w:marLeft w:val="0"/>
          <w:marRight w:val="0"/>
          <w:marTop w:val="0"/>
          <w:marBottom w:val="0"/>
          <w:divBdr>
            <w:top w:val="none" w:sz="0" w:space="0" w:color="auto"/>
            <w:left w:val="none" w:sz="0" w:space="0" w:color="auto"/>
            <w:bottom w:val="none" w:sz="0" w:space="0" w:color="auto"/>
            <w:right w:val="none" w:sz="0" w:space="0" w:color="auto"/>
          </w:divBdr>
        </w:div>
        <w:div w:id="93793025">
          <w:marLeft w:val="0"/>
          <w:marRight w:val="0"/>
          <w:marTop w:val="0"/>
          <w:marBottom w:val="0"/>
          <w:divBdr>
            <w:top w:val="none" w:sz="0" w:space="0" w:color="auto"/>
            <w:left w:val="none" w:sz="0" w:space="0" w:color="auto"/>
            <w:bottom w:val="none" w:sz="0" w:space="0" w:color="auto"/>
            <w:right w:val="none" w:sz="0" w:space="0" w:color="auto"/>
          </w:divBdr>
        </w:div>
        <w:div w:id="1729571089">
          <w:marLeft w:val="0"/>
          <w:marRight w:val="0"/>
          <w:marTop w:val="0"/>
          <w:marBottom w:val="0"/>
          <w:divBdr>
            <w:top w:val="none" w:sz="0" w:space="0" w:color="auto"/>
            <w:left w:val="none" w:sz="0" w:space="0" w:color="auto"/>
            <w:bottom w:val="none" w:sz="0" w:space="0" w:color="auto"/>
            <w:right w:val="none" w:sz="0" w:space="0" w:color="auto"/>
          </w:divBdr>
        </w:div>
        <w:div w:id="251857732">
          <w:marLeft w:val="0"/>
          <w:marRight w:val="0"/>
          <w:marTop w:val="0"/>
          <w:marBottom w:val="0"/>
          <w:divBdr>
            <w:top w:val="none" w:sz="0" w:space="0" w:color="auto"/>
            <w:left w:val="none" w:sz="0" w:space="0" w:color="auto"/>
            <w:bottom w:val="none" w:sz="0" w:space="0" w:color="auto"/>
            <w:right w:val="none" w:sz="0" w:space="0" w:color="auto"/>
          </w:divBdr>
        </w:div>
        <w:div w:id="1027408569">
          <w:marLeft w:val="0"/>
          <w:marRight w:val="0"/>
          <w:marTop w:val="0"/>
          <w:marBottom w:val="0"/>
          <w:divBdr>
            <w:top w:val="none" w:sz="0" w:space="0" w:color="auto"/>
            <w:left w:val="none" w:sz="0" w:space="0" w:color="auto"/>
            <w:bottom w:val="none" w:sz="0" w:space="0" w:color="auto"/>
            <w:right w:val="none" w:sz="0" w:space="0" w:color="auto"/>
          </w:divBdr>
        </w:div>
        <w:div w:id="1896817852">
          <w:marLeft w:val="0"/>
          <w:marRight w:val="0"/>
          <w:marTop w:val="0"/>
          <w:marBottom w:val="0"/>
          <w:divBdr>
            <w:top w:val="none" w:sz="0" w:space="0" w:color="auto"/>
            <w:left w:val="none" w:sz="0" w:space="0" w:color="auto"/>
            <w:bottom w:val="none" w:sz="0" w:space="0" w:color="auto"/>
            <w:right w:val="none" w:sz="0" w:space="0" w:color="auto"/>
          </w:divBdr>
        </w:div>
        <w:div w:id="1080713844">
          <w:marLeft w:val="0"/>
          <w:marRight w:val="0"/>
          <w:marTop w:val="0"/>
          <w:marBottom w:val="0"/>
          <w:divBdr>
            <w:top w:val="none" w:sz="0" w:space="0" w:color="auto"/>
            <w:left w:val="none" w:sz="0" w:space="0" w:color="auto"/>
            <w:bottom w:val="none" w:sz="0" w:space="0" w:color="auto"/>
            <w:right w:val="none" w:sz="0" w:space="0" w:color="auto"/>
          </w:divBdr>
        </w:div>
        <w:div w:id="833495655">
          <w:marLeft w:val="0"/>
          <w:marRight w:val="0"/>
          <w:marTop w:val="0"/>
          <w:marBottom w:val="0"/>
          <w:divBdr>
            <w:top w:val="none" w:sz="0" w:space="0" w:color="auto"/>
            <w:left w:val="none" w:sz="0" w:space="0" w:color="auto"/>
            <w:bottom w:val="none" w:sz="0" w:space="0" w:color="auto"/>
            <w:right w:val="none" w:sz="0" w:space="0" w:color="auto"/>
          </w:divBdr>
        </w:div>
        <w:div w:id="1445924998">
          <w:marLeft w:val="0"/>
          <w:marRight w:val="0"/>
          <w:marTop w:val="0"/>
          <w:marBottom w:val="0"/>
          <w:divBdr>
            <w:top w:val="none" w:sz="0" w:space="0" w:color="auto"/>
            <w:left w:val="none" w:sz="0" w:space="0" w:color="auto"/>
            <w:bottom w:val="none" w:sz="0" w:space="0" w:color="auto"/>
            <w:right w:val="none" w:sz="0" w:space="0" w:color="auto"/>
          </w:divBdr>
        </w:div>
        <w:div w:id="47077330">
          <w:marLeft w:val="0"/>
          <w:marRight w:val="0"/>
          <w:marTop w:val="0"/>
          <w:marBottom w:val="0"/>
          <w:divBdr>
            <w:top w:val="none" w:sz="0" w:space="0" w:color="auto"/>
            <w:left w:val="none" w:sz="0" w:space="0" w:color="auto"/>
            <w:bottom w:val="none" w:sz="0" w:space="0" w:color="auto"/>
            <w:right w:val="none" w:sz="0" w:space="0" w:color="auto"/>
          </w:divBdr>
        </w:div>
        <w:div w:id="705259082">
          <w:marLeft w:val="0"/>
          <w:marRight w:val="0"/>
          <w:marTop w:val="0"/>
          <w:marBottom w:val="0"/>
          <w:divBdr>
            <w:top w:val="none" w:sz="0" w:space="0" w:color="auto"/>
            <w:left w:val="none" w:sz="0" w:space="0" w:color="auto"/>
            <w:bottom w:val="none" w:sz="0" w:space="0" w:color="auto"/>
            <w:right w:val="none" w:sz="0" w:space="0" w:color="auto"/>
          </w:divBdr>
        </w:div>
        <w:div w:id="1453137466">
          <w:marLeft w:val="0"/>
          <w:marRight w:val="0"/>
          <w:marTop w:val="0"/>
          <w:marBottom w:val="0"/>
          <w:divBdr>
            <w:top w:val="none" w:sz="0" w:space="0" w:color="auto"/>
            <w:left w:val="none" w:sz="0" w:space="0" w:color="auto"/>
            <w:bottom w:val="none" w:sz="0" w:space="0" w:color="auto"/>
            <w:right w:val="none" w:sz="0" w:space="0" w:color="auto"/>
          </w:divBdr>
        </w:div>
        <w:div w:id="559832448">
          <w:marLeft w:val="0"/>
          <w:marRight w:val="0"/>
          <w:marTop w:val="0"/>
          <w:marBottom w:val="0"/>
          <w:divBdr>
            <w:top w:val="none" w:sz="0" w:space="0" w:color="auto"/>
            <w:left w:val="none" w:sz="0" w:space="0" w:color="auto"/>
            <w:bottom w:val="none" w:sz="0" w:space="0" w:color="auto"/>
            <w:right w:val="none" w:sz="0" w:space="0" w:color="auto"/>
          </w:divBdr>
        </w:div>
      </w:divsChild>
    </w:div>
    <w:div w:id="855115726">
      <w:bodyDiv w:val="1"/>
      <w:marLeft w:val="0"/>
      <w:marRight w:val="0"/>
      <w:marTop w:val="0"/>
      <w:marBottom w:val="0"/>
      <w:divBdr>
        <w:top w:val="none" w:sz="0" w:space="0" w:color="auto"/>
        <w:left w:val="none" w:sz="0" w:space="0" w:color="auto"/>
        <w:bottom w:val="none" w:sz="0" w:space="0" w:color="auto"/>
        <w:right w:val="none" w:sz="0" w:space="0" w:color="auto"/>
      </w:divBdr>
      <w:divsChild>
        <w:div w:id="1719281370">
          <w:marLeft w:val="0"/>
          <w:marRight w:val="0"/>
          <w:marTop w:val="0"/>
          <w:marBottom w:val="0"/>
          <w:divBdr>
            <w:top w:val="none" w:sz="0" w:space="0" w:color="auto"/>
            <w:left w:val="none" w:sz="0" w:space="0" w:color="auto"/>
            <w:bottom w:val="none" w:sz="0" w:space="0" w:color="auto"/>
            <w:right w:val="none" w:sz="0" w:space="0" w:color="auto"/>
          </w:divBdr>
        </w:div>
        <w:div w:id="217791990">
          <w:marLeft w:val="0"/>
          <w:marRight w:val="0"/>
          <w:marTop w:val="0"/>
          <w:marBottom w:val="0"/>
          <w:divBdr>
            <w:top w:val="none" w:sz="0" w:space="0" w:color="auto"/>
            <w:left w:val="none" w:sz="0" w:space="0" w:color="auto"/>
            <w:bottom w:val="none" w:sz="0" w:space="0" w:color="auto"/>
            <w:right w:val="none" w:sz="0" w:space="0" w:color="auto"/>
          </w:divBdr>
        </w:div>
        <w:div w:id="857817952">
          <w:marLeft w:val="0"/>
          <w:marRight w:val="0"/>
          <w:marTop w:val="0"/>
          <w:marBottom w:val="0"/>
          <w:divBdr>
            <w:top w:val="none" w:sz="0" w:space="0" w:color="auto"/>
            <w:left w:val="none" w:sz="0" w:space="0" w:color="auto"/>
            <w:bottom w:val="none" w:sz="0" w:space="0" w:color="auto"/>
            <w:right w:val="none" w:sz="0" w:space="0" w:color="auto"/>
          </w:divBdr>
        </w:div>
        <w:div w:id="1389649330">
          <w:marLeft w:val="0"/>
          <w:marRight w:val="0"/>
          <w:marTop w:val="0"/>
          <w:marBottom w:val="0"/>
          <w:divBdr>
            <w:top w:val="none" w:sz="0" w:space="0" w:color="auto"/>
            <w:left w:val="none" w:sz="0" w:space="0" w:color="auto"/>
            <w:bottom w:val="none" w:sz="0" w:space="0" w:color="auto"/>
            <w:right w:val="none" w:sz="0" w:space="0" w:color="auto"/>
          </w:divBdr>
        </w:div>
        <w:div w:id="296188045">
          <w:marLeft w:val="0"/>
          <w:marRight w:val="0"/>
          <w:marTop w:val="0"/>
          <w:marBottom w:val="0"/>
          <w:divBdr>
            <w:top w:val="none" w:sz="0" w:space="0" w:color="auto"/>
            <w:left w:val="none" w:sz="0" w:space="0" w:color="auto"/>
            <w:bottom w:val="none" w:sz="0" w:space="0" w:color="auto"/>
            <w:right w:val="none" w:sz="0" w:space="0" w:color="auto"/>
          </w:divBdr>
        </w:div>
        <w:div w:id="1489057750">
          <w:marLeft w:val="0"/>
          <w:marRight w:val="0"/>
          <w:marTop w:val="0"/>
          <w:marBottom w:val="0"/>
          <w:divBdr>
            <w:top w:val="none" w:sz="0" w:space="0" w:color="auto"/>
            <w:left w:val="none" w:sz="0" w:space="0" w:color="auto"/>
            <w:bottom w:val="none" w:sz="0" w:space="0" w:color="auto"/>
            <w:right w:val="none" w:sz="0" w:space="0" w:color="auto"/>
          </w:divBdr>
        </w:div>
        <w:div w:id="488404725">
          <w:marLeft w:val="0"/>
          <w:marRight w:val="0"/>
          <w:marTop w:val="0"/>
          <w:marBottom w:val="0"/>
          <w:divBdr>
            <w:top w:val="none" w:sz="0" w:space="0" w:color="auto"/>
            <w:left w:val="none" w:sz="0" w:space="0" w:color="auto"/>
            <w:bottom w:val="none" w:sz="0" w:space="0" w:color="auto"/>
            <w:right w:val="none" w:sz="0" w:space="0" w:color="auto"/>
          </w:divBdr>
        </w:div>
        <w:div w:id="1361055367">
          <w:marLeft w:val="0"/>
          <w:marRight w:val="0"/>
          <w:marTop w:val="0"/>
          <w:marBottom w:val="0"/>
          <w:divBdr>
            <w:top w:val="none" w:sz="0" w:space="0" w:color="auto"/>
            <w:left w:val="none" w:sz="0" w:space="0" w:color="auto"/>
            <w:bottom w:val="none" w:sz="0" w:space="0" w:color="auto"/>
            <w:right w:val="none" w:sz="0" w:space="0" w:color="auto"/>
          </w:divBdr>
        </w:div>
        <w:div w:id="1532692335">
          <w:marLeft w:val="0"/>
          <w:marRight w:val="0"/>
          <w:marTop w:val="0"/>
          <w:marBottom w:val="0"/>
          <w:divBdr>
            <w:top w:val="none" w:sz="0" w:space="0" w:color="auto"/>
            <w:left w:val="none" w:sz="0" w:space="0" w:color="auto"/>
            <w:bottom w:val="none" w:sz="0" w:space="0" w:color="auto"/>
            <w:right w:val="none" w:sz="0" w:space="0" w:color="auto"/>
          </w:divBdr>
        </w:div>
        <w:div w:id="894858331">
          <w:marLeft w:val="0"/>
          <w:marRight w:val="0"/>
          <w:marTop w:val="0"/>
          <w:marBottom w:val="0"/>
          <w:divBdr>
            <w:top w:val="none" w:sz="0" w:space="0" w:color="auto"/>
            <w:left w:val="none" w:sz="0" w:space="0" w:color="auto"/>
            <w:bottom w:val="none" w:sz="0" w:space="0" w:color="auto"/>
            <w:right w:val="none" w:sz="0" w:space="0" w:color="auto"/>
          </w:divBdr>
        </w:div>
        <w:div w:id="1711414475">
          <w:marLeft w:val="0"/>
          <w:marRight w:val="0"/>
          <w:marTop w:val="0"/>
          <w:marBottom w:val="0"/>
          <w:divBdr>
            <w:top w:val="none" w:sz="0" w:space="0" w:color="auto"/>
            <w:left w:val="none" w:sz="0" w:space="0" w:color="auto"/>
            <w:bottom w:val="none" w:sz="0" w:space="0" w:color="auto"/>
            <w:right w:val="none" w:sz="0" w:space="0" w:color="auto"/>
          </w:divBdr>
        </w:div>
        <w:div w:id="491334447">
          <w:marLeft w:val="0"/>
          <w:marRight w:val="0"/>
          <w:marTop w:val="0"/>
          <w:marBottom w:val="0"/>
          <w:divBdr>
            <w:top w:val="none" w:sz="0" w:space="0" w:color="auto"/>
            <w:left w:val="none" w:sz="0" w:space="0" w:color="auto"/>
            <w:bottom w:val="none" w:sz="0" w:space="0" w:color="auto"/>
            <w:right w:val="none" w:sz="0" w:space="0" w:color="auto"/>
          </w:divBdr>
        </w:div>
      </w:divsChild>
    </w:div>
    <w:div w:id="1084648272">
      <w:bodyDiv w:val="1"/>
      <w:marLeft w:val="0"/>
      <w:marRight w:val="0"/>
      <w:marTop w:val="0"/>
      <w:marBottom w:val="0"/>
      <w:divBdr>
        <w:top w:val="none" w:sz="0" w:space="0" w:color="auto"/>
        <w:left w:val="none" w:sz="0" w:space="0" w:color="auto"/>
        <w:bottom w:val="none" w:sz="0" w:space="0" w:color="auto"/>
        <w:right w:val="none" w:sz="0" w:space="0" w:color="auto"/>
      </w:divBdr>
      <w:divsChild>
        <w:div w:id="1585070129">
          <w:marLeft w:val="0"/>
          <w:marRight w:val="0"/>
          <w:marTop w:val="0"/>
          <w:marBottom w:val="0"/>
          <w:divBdr>
            <w:top w:val="none" w:sz="0" w:space="0" w:color="auto"/>
            <w:left w:val="none" w:sz="0" w:space="0" w:color="auto"/>
            <w:bottom w:val="none" w:sz="0" w:space="0" w:color="auto"/>
            <w:right w:val="none" w:sz="0" w:space="0" w:color="auto"/>
          </w:divBdr>
        </w:div>
        <w:div w:id="694961189">
          <w:marLeft w:val="0"/>
          <w:marRight w:val="0"/>
          <w:marTop w:val="0"/>
          <w:marBottom w:val="0"/>
          <w:divBdr>
            <w:top w:val="none" w:sz="0" w:space="0" w:color="auto"/>
            <w:left w:val="none" w:sz="0" w:space="0" w:color="auto"/>
            <w:bottom w:val="none" w:sz="0" w:space="0" w:color="auto"/>
            <w:right w:val="none" w:sz="0" w:space="0" w:color="auto"/>
          </w:divBdr>
        </w:div>
        <w:div w:id="1825127687">
          <w:marLeft w:val="0"/>
          <w:marRight w:val="0"/>
          <w:marTop w:val="0"/>
          <w:marBottom w:val="0"/>
          <w:divBdr>
            <w:top w:val="none" w:sz="0" w:space="0" w:color="auto"/>
            <w:left w:val="none" w:sz="0" w:space="0" w:color="auto"/>
            <w:bottom w:val="none" w:sz="0" w:space="0" w:color="auto"/>
            <w:right w:val="none" w:sz="0" w:space="0" w:color="auto"/>
          </w:divBdr>
        </w:div>
      </w:divsChild>
    </w:div>
    <w:div w:id="1530485941">
      <w:bodyDiv w:val="1"/>
      <w:marLeft w:val="0"/>
      <w:marRight w:val="0"/>
      <w:marTop w:val="0"/>
      <w:marBottom w:val="0"/>
      <w:divBdr>
        <w:top w:val="none" w:sz="0" w:space="0" w:color="auto"/>
        <w:left w:val="none" w:sz="0" w:space="0" w:color="auto"/>
        <w:bottom w:val="none" w:sz="0" w:space="0" w:color="auto"/>
        <w:right w:val="none" w:sz="0" w:space="0" w:color="auto"/>
      </w:divBdr>
      <w:divsChild>
        <w:div w:id="346953960">
          <w:marLeft w:val="0"/>
          <w:marRight w:val="0"/>
          <w:marTop w:val="0"/>
          <w:marBottom w:val="0"/>
          <w:divBdr>
            <w:top w:val="none" w:sz="0" w:space="0" w:color="auto"/>
            <w:left w:val="none" w:sz="0" w:space="0" w:color="auto"/>
            <w:bottom w:val="none" w:sz="0" w:space="0" w:color="auto"/>
            <w:right w:val="none" w:sz="0" w:space="0" w:color="auto"/>
          </w:divBdr>
        </w:div>
        <w:div w:id="2125805667">
          <w:marLeft w:val="0"/>
          <w:marRight w:val="0"/>
          <w:marTop w:val="0"/>
          <w:marBottom w:val="0"/>
          <w:divBdr>
            <w:top w:val="none" w:sz="0" w:space="0" w:color="auto"/>
            <w:left w:val="none" w:sz="0" w:space="0" w:color="auto"/>
            <w:bottom w:val="none" w:sz="0" w:space="0" w:color="auto"/>
            <w:right w:val="none" w:sz="0" w:space="0" w:color="auto"/>
          </w:divBdr>
        </w:div>
        <w:div w:id="1489830846">
          <w:marLeft w:val="0"/>
          <w:marRight w:val="0"/>
          <w:marTop w:val="0"/>
          <w:marBottom w:val="0"/>
          <w:divBdr>
            <w:top w:val="none" w:sz="0" w:space="0" w:color="auto"/>
            <w:left w:val="none" w:sz="0" w:space="0" w:color="auto"/>
            <w:bottom w:val="none" w:sz="0" w:space="0" w:color="auto"/>
            <w:right w:val="none" w:sz="0" w:space="0" w:color="auto"/>
          </w:divBdr>
        </w:div>
        <w:div w:id="456530851">
          <w:marLeft w:val="0"/>
          <w:marRight w:val="0"/>
          <w:marTop w:val="0"/>
          <w:marBottom w:val="0"/>
          <w:divBdr>
            <w:top w:val="none" w:sz="0" w:space="0" w:color="auto"/>
            <w:left w:val="none" w:sz="0" w:space="0" w:color="auto"/>
            <w:bottom w:val="none" w:sz="0" w:space="0" w:color="auto"/>
            <w:right w:val="none" w:sz="0" w:space="0" w:color="auto"/>
          </w:divBdr>
        </w:div>
        <w:div w:id="1278371791">
          <w:marLeft w:val="0"/>
          <w:marRight w:val="0"/>
          <w:marTop w:val="0"/>
          <w:marBottom w:val="0"/>
          <w:divBdr>
            <w:top w:val="none" w:sz="0" w:space="0" w:color="auto"/>
            <w:left w:val="none" w:sz="0" w:space="0" w:color="auto"/>
            <w:bottom w:val="none" w:sz="0" w:space="0" w:color="auto"/>
            <w:right w:val="none" w:sz="0" w:space="0" w:color="auto"/>
          </w:divBdr>
        </w:div>
        <w:div w:id="547379465">
          <w:marLeft w:val="0"/>
          <w:marRight w:val="0"/>
          <w:marTop w:val="0"/>
          <w:marBottom w:val="0"/>
          <w:divBdr>
            <w:top w:val="none" w:sz="0" w:space="0" w:color="auto"/>
            <w:left w:val="none" w:sz="0" w:space="0" w:color="auto"/>
            <w:bottom w:val="none" w:sz="0" w:space="0" w:color="auto"/>
            <w:right w:val="none" w:sz="0" w:space="0" w:color="auto"/>
          </w:divBdr>
        </w:div>
        <w:div w:id="1135566740">
          <w:marLeft w:val="0"/>
          <w:marRight w:val="0"/>
          <w:marTop w:val="0"/>
          <w:marBottom w:val="0"/>
          <w:divBdr>
            <w:top w:val="none" w:sz="0" w:space="0" w:color="auto"/>
            <w:left w:val="none" w:sz="0" w:space="0" w:color="auto"/>
            <w:bottom w:val="none" w:sz="0" w:space="0" w:color="auto"/>
            <w:right w:val="none" w:sz="0" w:space="0" w:color="auto"/>
          </w:divBdr>
        </w:div>
        <w:div w:id="1359895354">
          <w:marLeft w:val="0"/>
          <w:marRight w:val="0"/>
          <w:marTop w:val="0"/>
          <w:marBottom w:val="0"/>
          <w:divBdr>
            <w:top w:val="none" w:sz="0" w:space="0" w:color="auto"/>
            <w:left w:val="none" w:sz="0" w:space="0" w:color="auto"/>
            <w:bottom w:val="none" w:sz="0" w:space="0" w:color="auto"/>
            <w:right w:val="none" w:sz="0" w:space="0" w:color="auto"/>
          </w:divBdr>
        </w:div>
        <w:div w:id="1811629409">
          <w:marLeft w:val="0"/>
          <w:marRight w:val="0"/>
          <w:marTop w:val="0"/>
          <w:marBottom w:val="0"/>
          <w:divBdr>
            <w:top w:val="none" w:sz="0" w:space="0" w:color="auto"/>
            <w:left w:val="none" w:sz="0" w:space="0" w:color="auto"/>
            <w:bottom w:val="none" w:sz="0" w:space="0" w:color="auto"/>
            <w:right w:val="none" w:sz="0" w:space="0" w:color="auto"/>
          </w:divBdr>
        </w:div>
        <w:div w:id="823859703">
          <w:marLeft w:val="0"/>
          <w:marRight w:val="0"/>
          <w:marTop w:val="0"/>
          <w:marBottom w:val="0"/>
          <w:divBdr>
            <w:top w:val="none" w:sz="0" w:space="0" w:color="auto"/>
            <w:left w:val="none" w:sz="0" w:space="0" w:color="auto"/>
            <w:bottom w:val="none" w:sz="0" w:space="0" w:color="auto"/>
            <w:right w:val="none" w:sz="0" w:space="0" w:color="auto"/>
          </w:divBdr>
        </w:div>
        <w:div w:id="829754787">
          <w:marLeft w:val="0"/>
          <w:marRight w:val="0"/>
          <w:marTop w:val="0"/>
          <w:marBottom w:val="0"/>
          <w:divBdr>
            <w:top w:val="none" w:sz="0" w:space="0" w:color="auto"/>
            <w:left w:val="none" w:sz="0" w:space="0" w:color="auto"/>
            <w:bottom w:val="none" w:sz="0" w:space="0" w:color="auto"/>
            <w:right w:val="none" w:sz="0" w:space="0" w:color="auto"/>
          </w:divBdr>
        </w:div>
        <w:div w:id="787092248">
          <w:marLeft w:val="0"/>
          <w:marRight w:val="0"/>
          <w:marTop w:val="0"/>
          <w:marBottom w:val="0"/>
          <w:divBdr>
            <w:top w:val="none" w:sz="0" w:space="0" w:color="auto"/>
            <w:left w:val="none" w:sz="0" w:space="0" w:color="auto"/>
            <w:bottom w:val="none" w:sz="0" w:space="0" w:color="auto"/>
            <w:right w:val="none" w:sz="0" w:space="0" w:color="auto"/>
          </w:divBdr>
        </w:div>
        <w:div w:id="534539415">
          <w:marLeft w:val="0"/>
          <w:marRight w:val="0"/>
          <w:marTop w:val="0"/>
          <w:marBottom w:val="0"/>
          <w:divBdr>
            <w:top w:val="none" w:sz="0" w:space="0" w:color="auto"/>
            <w:left w:val="none" w:sz="0" w:space="0" w:color="auto"/>
            <w:bottom w:val="none" w:sz="0" w:space="0" w:color="auto"/>
            <w:right w:val="none" w:sz="0" w:space="0" w:color="auto"/>
          </w:divBdr>
        </w:div>
        <w:div w:id="104471036">
          <w:marLeft w:val="0"/>
          <w:marRight w:val="0"/>
          <w:marTop w:val="0"/>
          <w:marBottom w:val="0"/>
          <w:divBdr>
            <w:top w:val="none" w:sz="0" w:space="0" w:color="auto"/>
            <w:left w:val="none" w:sz="0" w:space="0" w:color="auto"/>
            <w:bottom w:val="none" w:sz="0" w:space="0" w:color="auto"/>
            <w:right w:val="none" w:sz="0" w:space="0" w:color="auto"/>
          </w:divBdr>
        </w:div>
        <w:div w:id="2055691304">
          <w:marLeft w:val="0"/>
          <w:marRight w:val="0"/>
          <w:marTop w:val="0"/>
          <w:marBottom w:val="0"/>
          <w:divBdr>
            <w:top w:val="none" w:sz="0" w:space="0" w:color="auto"/>
            <w:left w:val="none" w:sz="0" w:space="0" w:color="auto"/>
            <w:bottom w:val="none" w:sz="0" w:space="0" w:color="auto"/>
            <w:right w:val="none" w:sz="0" w:space="0" w:color="auto"/>
          </w:divBdr>
        </w:div>
        <w:div w:id="80683264">
          <w:marLeft w:val="0"/>
          <w:marRight w:val="0"/>
          <w:marTop w:val="0"/>
          <w:marBottom w:val="0"/>
          <w:divBdr>
            <w:top w:val="none" w:sz="0" w:space="0" w:color="auto"/>
            <w:left w:val="none" w:sz="0" w:space="0" w:color="auto"/>
            <w:bottom w:val="none" w:sz="0" w:space="0" w:color="auto"/>
            <w:right w:val="none" w:sz="0" w:space="0" w:color="auto"/>
          </w:divBdr>
        </w:div>
        <w:div w:id="426851556">
          <w:marLeft w:val="0"/>
          <w:marRight w:val="0"/>
          <w:marTop w:val="0"/>
          <w:marBottom w:val="0"/>
          <w:divBdr>
            <w:top w:val="none" w:sz="0" w:space="0" w:color="auto"/>
            <w:left w:val="none" w:sz="0" w:space="0" w:color="auto"/>
            <w:bottom w:val="none" w:sz="0" w:space="0" w:color="auto"/>
            <w:right w:val="none" w:sz="0" w:space="0" w:color="auto"/>
          </w:divBdr>
        </w:div>
        <w:div w:id="183053302">
          <w:marLeft w:val="0"/>
          <w:marRight w:val="0"/>
          <w:marTop w:val="0"/>
          <w:marBottom w:val="0"/>
          <w:divBdr>
            <w:top w:val="none" w:sz="0" w:space="0" w:color="auto"/>
            <w:left w:val="none" w:sz="0" w:space="0" w:color="auto"/>
            <w:bottom w:val="none" w:sz="0" w:space="0" w:color="auto"/>
            <w:right w:val="none" w:sz="0" w:space="0" w:color="auto"/>
          </w:divBdr>
        </w:div>
        <w:div w:id="2119831735">
          <w:marLeft w:val="0"/>
          <w:marRight w:val="0"/>
          <w:marTop w:val="0"/>
          <w:marBottom w:val="0"/>
          <w:divBdr>
            <w:top w:val="none" w:sz="0" w:space="0" w:color="auto"/>
            <w:left w:val="none" w:sz="0" w:space="0" w:color="auto"/>
            <w:bottom w:val="none" w:sz="0" w:space="0" w:color="auto"/>
            <w:right w:val="none" w:sz="0" w:space="0" w:color="auto"/>
          </w:divBdr>
        </w:div>
        <w:div w:id="1167131610">
          <w:marLeft w:val="0"/>
          <w:marRight w:val="0"/>
          <w:marTop w:val="0"/>
          <w:marBottom w:val="0"/>
          <w:divBdr>
            <w:top w:val="none" w:sz="0" w:space="0" w:color="auto"/>
            <w:left w:val="none" w:sz="0" w:space="0" w:color="auto"/>
            <w:bottom w:val="none" w:sz="0" w:space="0" w:color="auto"/>
            <w:right w:val="none" w:sz="0" w:space="0" w:color="auto"/>
          </w:divBdr>
        </w:div>
        <w:div w:id="1181436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1812</Words>
  <Characters>10332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ПГИРО</Company>
  <LinksUpToDate>false</LinksUpToDate>
  <CharactersWithSpaces>12120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Тимчук</dc:creator>
  <cp:lastModifiedBy>маринп</cp:lastModifiedBy>
  <cp:revision>6</cp:revision>
  <dcterms:created xsi:type="dcterms:W3CDTF">2020-02-20T08:34:00Z</dcterms:created>
  <dcterms:modified xsi:type="dcterms:W3CDTF">2020-02-20T08:43:00Z</dcterms:modified>
</cp:coreProperties>
</file>